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F7" w:rsidRDefault="00B012DB">
      <w:pPr>
        <w:widowControl/>
        <w:shd w:val="clear" w:color="auto" w:fill="FFFFFF"/>
        <w:spacing w:line="368" w:lineRule="atLeast"/>
        <w:ind w:firstLine="480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关于湖南省两型</w:t>
      </w:r>
    </w:p>
    <w:p w:rsidR="00EC43F7" w:rsidRDefault="00B012DB">
      <w:pPr>
        <w:widowControl/>
        <w:shd w:val="clear" w:color="auto" w:fill="FFFFFF"/>
        <w:spacing w:line="368" w:lineRule="atLeast"/>
        <w:ind w:firstLine="480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认证审定结果的公示</w:t>
      </w:r>
    </w:p>
    <w:p w:rsidR="00EC43F7" w:rsidRDefault="00EC43F7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</w:p>
    <w:p w:rsidR="00EC43F7" w:rsidRDefault="00B012DB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根据《湖南省两型认证管理暂行办法》、《湖南省两型认证实施规则》等文件规定，由相关单位自愿申请，经方圆标志认证集团有限公司进行资料审查、现场审核和技术委员会综合审定，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湖南省长沙市望城区白箬铺镇光明村等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8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个村庄通过湖南省两型村庄认证审定（详见附表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1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），湘潭盘龙大观园通过湖南省两型景区认证审定（详见附表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2</w:t>
      </w:r>
      <w:r w:rsidRPr="005007F9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，现予公示。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 xml:space="preserve"> </w:t>
      </w:r>
    </w:p>
    <w:p w:rsidR="00EC43F7" w:rsidRDefault="00B012DB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如有异议，请在公示之日起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日内向方圆标志认证集团有限公司实名书面提出（地址：长沙市雨花区时代阳光大道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238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号湖南省质量技术监督局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B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座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405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室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，邮编：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410111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，电话：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 xml:space="preserve"> 0731-89967608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，传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真：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0731-89967608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，联系人：黎革非、梁君梅）。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 xml:space="preserve"> </w:t>
      </w:r>
    </w:p>
    <w:p w:rsidR="00EC43F7" w:rsidRDefault="00B012DB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：湖南省两型村庄认证审定通过名单</w:t>
      </w:r>
    </w:p>
    <w:p w:rsidR="00EC43F7" w:rsidRDefault="00B012DB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：湖南省两型旅游景区认证审定通过名单</w:t>
      </w:r>
    </w:p>
    <w:p w:rsidR="00EC43F7" w:rsidRDefault="00EC43F7">
      <w:pPr>
        <w:widowControl/>
        <w:shd w:val="clear" w:color="auto" w:fill="FFFFFF"/>
        <w:spacing w:line="368" w:lineRule="atLeast"/>
        <w:ind w:firstLineChars="200" w:firstLine="64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</w:p>
    <w:p w:rsidR="00EC43F7" w:rsidRDefault="00B012DB">
      <w:pPr>
        <w:widowControl/>
        <w:shd w:val="clear" w:color="auto" w:fill="FFFFFF"/>
        <w:spacing w:line="368" w:lineRule="atLeast"/>
        <w:ind w:firstLineChars="1000" w:firstLine="320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方圆标志认证集团有限公司</w:t>
      </w:r>
    </w:p>
    <w:p w:rsidR="00EC43F7" w:rsidRDefault="00B012DB">
      <w:pPr>
        <w:widowControl/>
        <w:shd w:val="clear" w:color="auto" w:fill="FFFFFF"/>
        <w:spacing w:line="368" w:lineRule="atLeast"/>
        <w:ind w:firstLineChars="1250" w:firstLine="400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2017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19</w:t>
      </w:r>
      <w:r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日</w:t>
      </w:r>
    </w:p>
    <w:p w:rsidR="00EC43F7" w:rsidRDefault="00EC43F7">
      <w:pPr>
        <w:widowControl/>
        <w:shd w:val="clear" w:color="auto" w:fill="FFFFFF"/>
        <w:spacing w:line="368" w:lineRule="atLeast"/>
        <w:ind w:firstLineChars="1250" w:firstLine="400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</w:p>
    <w:p w:rsidR="00EC43F7" w:rsidRDefault="00EC43F7">
      <w:pPr>
        <w:widowControl/>
        <w:shd w:val="clear" w:color="auto" w:fill="FFFFFF"/>
        <w:spacing w:line="368" w:lineRule="atLeast"/>
        <w:ind w:firstLineChars="1250" w:firstLine="4000"/>
        <w:jc w:val="left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</w:p>
    <w:p w:rsidR="00EC43F7" w:rsidRDefault="00B012DB">
      <w:pPr>
        <w:widowControl/>
        <w:shd w:val="clear" w:color="auto" w:fill="FFFFFF"/>
        <w:spacing w:line="368" w:lineRule="atLeast"/>
        <w:jc w:val="center"/>
        <w:rPr>
          <w:rFonts w:ascii="仿宋_GB2312" w:eastAsia="仿宋_GB2312" w:hAnsiTheme="minorEastAsia" w:cs="Arial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lastRenderedPageBreak/>
        <w:t>附表</w:t>
      </w: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t>：湖南省两型村庄认证审定通过名单</w:t>
      </w:r>
    </w:p>
    <w:tbl>
      <w:tblPr>
        <w:tblStyle w:val="a8"/>
        <w:tblW w:w="8522" w:type="dxa"/>
        <w:tblLayout w:type="fixed"/>
        <w:tblLook w:val="04A0"/>
      </w:tblPr>
      <w:tblGrid>
        <w:gridCol w:w="959"/>
        <w:gridCol w:w="3301"/>
        <w:gridCol w:w="2794"/>
        <w:gridCol w:w="1468"/>
      </w:tblGrid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认证申请者</w:t>
            </w:r>
          </w:p>
        </w:tc>
        <w:tc>
          <w:tcPr>
            <w:tcW w:w="2794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申请认证村庄</w:t>
            </w:r>
          </w:p>
        </w:tc>
        <w:tc>
          <w:tcPr>
            <w:tcW w:w="1468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长沙市望城区白箬镇光明村村民委员会</w:t>
            </w:r>
          </w:p>
        </w:tc>
        <w:tc>
          <w:tcPr>
            <w:tcW w:w="2794" w:type="dxa"/>
          </w:tcPr>
          <w:p w:rsidR="00EC43F7" w:rsidRDefault="00B012DB">
            <w:pPr>
              <w:widowControl/>
              <w:spacing w:line="368" w:lineRule="atLeas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湖南省长沙市望城区白箬铺镇光明村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湘潭县易俗河镇梅林桥村村民委员会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湖南省湘潭市湘潭县易俗河镇梅林桥村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中国共产党株洲市荷塘月色示范区仙庾岭村委员会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湖南省株洲市荷塘月色示范区仙庾岭村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中国共产党株洲市荷塘区仙庾镇樟霞村总支委员会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湖南省株洲市荷塘区仙庾镇樟霞村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长沙市开福区沙坪街道汉回村村民委员会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湖南省长沙市开福区沙坪街道汉回村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长沙县开慧镇锡福村村民委员会</w:t>
            </w:r>
            <w:bookmarkStart w:id="0" w:name="_GoBack"/>
            <w:bookmarkEnd w:id="0"/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湖南省长沙市长沙县开慧镇锡福村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长沙县开慧镇白沙村村民委员会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湖南省长沙市长沙县开慧镇白沙村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长沙市岳麓区莲花镇桐木村村民委员会</w:t>
            </w:r>
          </w:p>
        </w:tc>
        <w:tc>
          <w:tcPr>
            <w:tcW w:w="2794" w:type="dxa"/>
            <w:vAlign w:val="center"/>
          </w:tcPr>
          <w:p w:rsidR="00EC43F7" w:rsidRDefault="00B012D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湖南省长沙市岳麓区莲花镇桐木村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EC43F7" w:rsidRDefault="00B012DB">
      <w:pPr>
        <w:widowControl/>
        <w:shd w:val="clear" w:color="auto" w:fill="FFFFFF"/>
        <w:spacing w:line="368" w:lineRule="atLeast"/>
        <w:jc w:val="center"/>
        <w:rPr>
          <w:rFonts w:ascii="仿宋_GB2312" w:eastAsia="仿宋_GB2312" w:hAnsiTheme="minorEastAsia" w:cs="Arial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Theme="minorEastAsia" w:cs="Arial" w:hint="eastAsia"/>
          <w:b/>
          <w:color w:val="333333"/>
          <w:kern w:val="0"/>
          <w:sz w:val="32"/>
          <w:szCs w:val="32"/>
        </w:rPr>
        <w:t>：湖南省两型旅游景区认证审定通过名单</w:t>
      </w:r>
    </w:p>
    <w:tbl>
      <w:tblPr>
        <w:tblStyle w:val="a8"/>
        <w:tblW w:w="8522" w:type="dxa"/>
        <w:tblLayout w:type="fixed"/>
        <w:tblLook w:val="04A0"/>
      </w:tblPr>
      <w:tblGrid>
        <w:gridCol w:w="959"/>
        <w:gridCol w:w="3301"/>
        <w:gridCol w:w="2794"/>
        <w:gridCol w:w="1468"/>
      </w:tblGrid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认证申请者</w:t>
            </w:r>
          </w:p>
        </w:tc>
        <w:tc>
          <w:tcPr>
            <w:tcW w:w="2794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申请认证景区</w:t>
            </w:r>
          </w:p>
        </w:tc>
        <w:tc>
          <w:tcPr>
            <w:tcW w:w="1468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EC43F7">
        <w:tc>
          <w:tcPr>
            <w:tcW w:w="959" w:type="dxa"/>
          </w:tcPr>
          <w:p w:rsidR="00EC43F7" w:rsidRDefault="00B012DB">
            <w:pPr>
              <w:widowControl/>
              <w:spacing w:line="368" w:lineRule="atLeast"/>
              <w:jc w:val="center"/>
              <w:rPr>
                <w:rFonts w:ascii="仿宋_GB2312" w:eastAsia="仿宋_GB2312" w:hAnsiTheme="minorEastAsia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湘潭盘龙生态农业示范园有限公司</w:t>
            </w:r>
          </w:p>
        </w:tc>
        <w:tc>
          <w:tcPr>
            <w:tcW w:w="2794" w:type="dxa"/>
          </w:tcPr>
          <w:p w:rsidR="00EC43F7" w:rsidRDefault="00B012DB">
            <w:pPr>
              <w:widowControl/>
              <w:spacing w:line="368" w:lineRule="atLeas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</w:rPr>
              <w:t>湘潭盘龙大观园</w:t>
            </w:r>
          </w:p>
        </w:tc>
        <w:tc>
          <w:tcPr>
            <w:tcW w:w="1468" w:type="dxa"/>
          </w:tcPr>
          <w:p w:rsidR="00EC43F7" w:rsidRDefault="00EC43F7">
            <w:pPr>
              <w:widowControl/>
              <w:spacing w:line="368" w:lineRule="atLeast"/>
              <w:rPr>
                <w:rFonts w:ascii="仿宋_GB2312" w:eastAsia="仿宋_GB2312" w:hAnsiTheme="minorEastAsia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EC43F7" w:rsidRDefault="00EC43F7" w:rsidP="005007F9">
      <w:pPr>
        <w:widowControl/>
        <w:shd w:val="clear" w:color="auto" w:fill="FFFFFF"/>
        <w:spacing w:line="368" w:lineRule="atLeast"/>
        <w:rPr>
          <w:rFonts w:ascii="仿宋_GB2312" w:eastAsia="仿宋_GB2312" w:hAnsiTheme="minorEastAsia" w:cs="Arial"/>
          <w:b/>
          <w:color w:val="333333"/>
          <w:kern w:val="0"/>
          <w:sz w:val="32"/>
          <w:szCs w:val="32"/>
        </w:rPr>
      </w:pPr>
    </w:p>
    <w:sectPr w:rsidR="00EC43F7" w:rsidSect="00EC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DB" w:rsidRDefault="00B012DB" w:rsidP="005007F9">
      <w:r>
        <w:separator/>
      </w:r>
    </w:p>
  </w:endnote>
  <w:endnote w:type="continuationSeparator" w:id="1">
    <w:p w:rsidR="00B012DB" w:rsidRDefault="00B012DB" w:rsidP="0050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DB" w:rsidRDefault="00B012DB" w:rsidP="005007F9">
      <w:r>
        <w:separator/>
      </w:r>
    </w:p>
  </w:footnote>
  <w:footnote w:type="continuationSeparator" w:id="1">
    <w:p w:rsidR="00B012DB" w:rsidRDefault="00B012DB" w:rsidP="0050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182"/>
    <w:rsid w:val="00040631"/>
    <w:rsid w:val="00095377"/>
    <w:rsid w:val="00160904"/>
    <w:rsid w:val="001C4A6D"/>
    <w:rsid w:val="00204F59"/>
    <w:rsid w:val="00243CBC"/>
    <w:rsid w:val="00260EDC"/>
    <w:rsid w:val="00261581"/>
    <w:rsid w:val="00313182"/>
    <w:rsid w:val="00355F2A"/>
    <w:rsid w:val="00361D59"/>
    <w:rsid w:val="00383FE3"/>
    <w:rsid w:val="0043366F"/>
    <w:rsid w:val="004C27CF"/>
    <w:rsid w:val="005007F9"/>
    <w:rsid w:val="005331BC"/>
    <w:rsid w:val="005B6AEB"/>
    <w:rsid w:val="00690A46"/>
    <w:rsid w:val="006E3669"/>
    <w:rsid w:val="00742275"/>
    <w:rsid w:val="00787561"/>
    <w:rsid w:val="007A1A85"/>
    <w:rsid w:val="008C5D8F"/>
    <w:rsid w:val="00922602"/>
    <w:rsid w:val="009779F3"/>
    <w:rsid w:val="009B13CC"/>
    <w:rsid w:val="009C7213"/>
    <w:rsid w:val="009D1F8D"/>
    <w:rsid w:val="00A31AA7"/>
    <w:rsid w:val="00B012DB"/>
    <w:rsid w:val="00B26008"/>
    <w:rsid w:val="00B44BA1"/>
    <w:rsid w:val="00B654FF"/>
    <w:rsid w:val="00BC2B04"/>
    <w:rsid w:val="00BD08CE"/>
    <w:rsid w:val="00BF0367"/>
    <w:rsid w:val="00C13BD6"/>
    <w:rsid w:val="00C30F0F"/>
    <w:rsid w:val="00C4788E"/>
    <w:rsid w:val="00C80BF3"/>
    <w:rsid w:val="00CE0093"/>
    <w:rsid w:val="00D8712C"/>
    <w:rsid w:val="00DB77DC"/>
    <w:rsid w:val="00DC63A0"/>
    <w:rsid w:val="00DD270D"/>
    <w:rsid w:val="00DD4D12"/>
    <w:rsid w:val="00E4520A"/>
    <w:rsid w:val="00E975C0"/>
    <w:rsid w:val="00EA479E"/>
    <w:rsid w:val="00EC43F7"/>
    <w:rsid w:val="00F617CB"/>
    <w:rsid w:val="41F75731"/>
    <w:rsid w:val="5741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C43F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C43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C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C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EC43F7"/>
    <w:rPr>
      <w:color w:val="000000"/>
      <w:u w:val="none"/>
    </w:rPr>
  </w:style>
  <w:style w:type="table" w:styleId="a8">
    <w:name w:val="Table Grid"/>
    <w:basedOn w:val="a1"/>
    <w:uiPriority w:val="59"/>
    <w:rsid w:val="00EC4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">
    <w:name w:val="f1"/>
    <w:basedOn w:val="a0"/>
    <w:rsid w:val="00EC43F7"/>
  </w:style>
  <w:style w:type="character" w:customStyle="1" w:styleId="Char0">
    <w:name w:val="批注框文本 Char"/>
    <w:basedOn w:val="a0"/>
    <w:link w:val="a4"/>
    <w:uiPriority w:val="99"/>
    <w:semiHidden/>
    <w:rsid w:val="00EC43F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C43F7"/>
  </w:style>
  <w:style w:type="character" w:customStyle="1" w:styleId="Char2">
    <w:name w:val="页眉 Char"/>
    <w:basedOn w:val="a0"/>
    <w:link w:val="a6"/>
    <w:uiPriority w:val="99"/>
    <w:semiHidden/>
    <w:rsid w:val="00EC43F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C4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685</Characters>
  <Application>Microsoft Office Word</Application>
  <DocSecurity>0</DocSecurity>
  <Lines>5</Lines>
  <Paragraphs>1</Paragraphs>
  <ScaleCrop>false</ScaleCrop>
  <Company>WwW.YLMF.CoM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MF</cp:lastModifiedBy>
  <cp:revision>53</cp:revision>
  <dcterms:created xsi:type="dcterms:W3CDTF">2015-08-21T06:48:00Z</dcterms:created>
  <dcterms:modified xsi:type="dcterms:W3CDTF">2017-01-19T08:51:00Z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